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56B" w:rsidRDefault="0031356B" w:rsidP="00900766"/>
    <w:p w:rsidR="002811F5" w:rsidRDefault="002811F5" w:rsidP="00E56502">
      <w:pPr>
        <w:jc w:val="right"/>
      </w:pPr>
    </w:p>
    <w:p w:rsidR="00A702D6" w:rsidRDefault="00E80CFA" w:rsidP="00E56502">
      <w:pPr>
        <w:jc w:val="right"/>
      </w:pPr>
      <w:r>
        <w:t>TUBUTAMA</w:t>
      </w:r>
      <w:r w:rsidR="00DF5861">
        <w:t xml:space="preserve">, SONORA, </w:t>
      </w:r>
      <w:r w:rsidR="00EC36C9">
        <w:t>29</w:t>
      </w:r>
      <w:r w:rsidR="00A702D6">
        <w:t xml:space="preserve"> DE </w:t>
      </w:r>
      <w:r w:rsidR="008C3FBC">
        <w:t>JULIO DEL</w:t>
      </w:r>
      <w:r w:rsidR="00A702D6">
        <w:t xml:space="preserve"> 20</w:t>
      </w:r>
      <w:r w:rsidR="00662A72">
        <w:t>2</w:t>
      </w:r>
      <w:r w:rsidR="009144CD">
        <w:t>2</w:t>
      </w:r>
      <w:r w:rsidR="00A702D6">
        <w:t xml:space="preserve">. </w:t>
      </w:r>
    </w:p>
    <w:p w:rsidR="00A702D6" w:rsidRPr="00A702D6" w:rsidRDefault="00A702D6" w:rsidP="00A702D6">
      <w:pPr>
        <w:jc w:val="right"/>
      </w:pPr>
      <w:r w:rsidRPr="00A702D6">
        <w:rPr>
          <w:i/>
        </w:rPr>
        <w:t>A</w:t>
      </w:r>
      <w:r w:rsidRPr="00A702D6">
        <w:rPr>
          <w:b/>
          <w:i/>
        </w:rPr>
        <w:t>SUNTO:</w:t>
      </w:r>
      <w:r>
        <w:t xml:space="preserve"> </w:t>
      </w:r>
      <w:r w:rsidRPr="00A702D6">
        <w:rPr>
          <w:b/>
          <w:i/>
        </w:rPr>
        <w:t>SISTEMA DE EVALUACIONES DE LA ARMONIZACION CONTABLE.</w:t>
      </w:r>
    </w:p>
    <w:p w:rsidR="00BA4822" w:rsidRDefault="00BA4822" w:rsidP="00A702D6">
      <w:pPr>
        <w:jc w:val="center"/>
      </w:pPr>
    </w:p>
    <w:p w:rsidR="00E56502" w:rsidRPr="00E56502" w:rsidRDefault="007C7CA9" w:rsidP="00E56502">
      <w:pPr>
        <w:spacing w:after="0" w:line="240" w:lineRule="auto"/>
        <w:jc w:val="both"/>
        <w:rPr>
          <w:b/>
        </w:rPr>
      </w:pPr>
      <w:r>
        <w:rPr>
          <w:b/>
        </w:rPr>
        <w:t>AUDITOR MAYOR DE ISAF</w:t>
      </w:r>
    </w:p>
    <w:p w:rsidR="00A702D6" w:rsidRPr="00A702D6" w:rsidRDefault="001F26D9" w:rsidP="00E56502">
      <w:pPr>
        <w:spacing w:after="0" w:line="240" w:lineRule="auto"/>
        <w:jc w:val="both"/>
        <w:rPr>
          <w:b/>
        </w:rPr>
      </w:pPr>
      <w:r w:rsidRPr="00A702D6">
        <w:rPr>
          <w:b/>
        </w:rPr>
        <w:t>PRESENTE. -</w:t>
      </w:r>
    </w:p>
    <w:p w:rsidR="00A702D6" w:rsidRDefault="00A702D6" w:rsidP="00A702D6">
      <w:pPr>
        <w:jc w:val="both"/>
      </w:pPr>
    </w:p>
    <w:p w:rsidR="00A86A1B" w:rsidRPr="0032273D" w:rsidRDefault="001F26D9" w:rsidP="007C7CA9">
      <w:pPr>
        <w:jc w:val="both"/>
        <w:rPr>
          <w:b/>
          <w:bCs/>
        </w:rPr>
      </w:pPr>
      <w:r>
        <w:t>DE ACUERDO CON LA</w:t>
      </w:r>
      <w:r w:rsidR="00A702D6">
        <w:t xml:space="preserve"> LEY GENERAL DE CONTABILI</w:t>
      </w:r>
      <w:r w:rsidR="008E44C5">
        <w:t xml:space="preserve">DAD GUBERNAMENTAL Y EN </w:t>
      </w:r>
      <w:r w:rsidR="002415CB">
        <w:t>ATENCION A</w:t>
      </w:r>
      <w:r w:rsidR="00A702D6">
        <w:t xml:space="preserve"> LO DISPUESTO EN EL ARTICULO 8, FRACCION VI, DE LAS REGLAS DE OPERACIÓN DE LOS CONSEJOS DE ARMONIZACION CONTABLE DE LAS ENTIDADES FEDERATIVAS PUBLICADAS EL 29 DE FEBRERO DE 2016, SE COMUNICA QUE LA INFORMACION SOLICITADA PARA SU PUBLICACION EN LA PLATAFORMA DEL SISTEMA DE EVALUACIONES DE LA ARMONIZACION CONTABLE (SEVAC) DEL</w:t>
      </w:r>
      <w:r w:rsidR="00E9515D">
        <w:t xml:space="preserve"> </w:t>
      </w:r>
      <w:r>
        <w:t>MUNICIPIO DE</w:t>
      </w:r>
      <w:r w:rsidR="00821570">
        <w:t xml:space="preserve"> </w:t>
      </w:r>
      <w:r w:rsidR="00E80CFA">
        <w:t>TUBUTAMA</w:t>
      </w:r>
      <w:r w:rsidR="00A702D6">
        <w:t>, ESPECIFICAMENTE EN EL REACTIVO</w:t>
      </w:r>
      <w:r w:rsidR="00DF5861" w:rsidRPr="00DF5861">
        <w:t xml:space="preserve"> </w:t>
      </w:r>
      <w:r w:rsidR="00890437">
        <w:rPr>
          <w:b/>
          <w:bCs/>
        </w:rPr>
        <w:t>D.5.3.</w:t>
      </w:r>
      <w:r w:rsidR="00662A72" w:rsidRPr="00662A72">
        <w:rPr>
          <w:b/>
          <w:bCs/>
        </w:rPr>
        <w:t xml:space="preserve"> </w:t>
      </w:r>
      <w:r w:rsidR="0032273D">
        <w:rPr>
          <w:b/>
          <w:bCs/>
        </w:rPr>
        <w:t xml:space="preserve"> </w:t>
      </w:r>
      <w:r w:rsidR="00890437" w:rsidRPr="00890437">
        <w:rPr>
          <w:b/>
          <w:bCs/>
        </w:rPr>
        <w:t>Establece en su página de internet los enlaces electrónicos que permitan acceder a la información financiera de todos los entes públicos que conforman el correspondiente orden de gobierno</w:t>
      </w:r>
      <w:r w:rsidR="0032273D">
        <w:rPr>
          <w:b/>
          <w:bCs/>
        </w:rPr>
        <w:t xml:space="preserve">. </w:t>
      </w:r>
      <w:r w:rsidR="001F0BFE">
        <w:t xml:space="preserve">Manifestamos </w:t>
      </w:r>
      <w:r w:rsidR="001F0BFE" w:rsidRPr="001F0BFE">
        <w:t xml:space="preserve">que el ente público no </w:t>
      </w:r>
      <w:r w:rsidR="00890437">
        <w:t>cuenta con paramunicipales.</w:t>
      </w:r>
    </w:p>
    <w:p w:rsidR="001F0BFE" w:rsidRPr="001F0BFE" w:rsidRDefault="001F0BFE" w:rsidP="007C7CA9">
      <w:pPr>
        <w:jc w:val="both"/>
        <w:rPr>
          <w:i/>
        </w:rPr>
      </w:pPr>
    </w:p>
    <w:p w:rsidR="004B2188" w:rsidRPr="007C7CA9" w:rsidRDefault="004B2188" w:rsidP="007C7CA9">
      <w:pPr>
        <w:jc w:val="both"/>
      </w:pPr>
      <w:r>
        <w:rPr>
          <w:b/>
          <w:i/>
        </w:rPr>
        <w:t>ATENTAMENTE</w:t>
      </w:r>
    </w:p>
    <w:p w:rsidR="00A702D6" w:rsidRDefault="00A702D6" w:rsidP="004B2188">
      <w:pPr>
        <w:spacing w:after="0" w:line="240" w:lineRule="auto"/>
        <w:jc w:val="both"/>
      </w:pPr>
    </w:p>
    <w:p w:rsidR="00E80CFA" w:rsidRPr="00951737" w:rsidRDefault="00E80CFA" w:rsidP="00E80CFA">
      <w:pPr>
        <w:spacing w:after="0" w:line="240" w:lineRule="auto"/>
        <w:rPr>
          <w:b/>
          <w:bCs/>
        </w:rPr>
      </w:pPr>
      <w:r w:rsidRPr="00951737">
        <w:rPr>
          <w:b/>
          <w:bCs/>
        </w:rPr>
        <w:t>C. JIMENA BADILLA JIMENEZ</w:t>
      </w:r>
    </w:p>
    <w:p w:rsidR="00E80CFA" w:rsidRPr="00951737" w:rsidRDefault="00E80CFA" w:rsidP="00E80CFA">
      <w:pPr>
        <w:spacing w:after="0" w:line="240" w:lineRule="auto"/>
        <w:rPr>
          <w:b/>
          <w:bCs/>
        </w:rPr>
      </w:pPr>
      <w:r w:rsidRPr="00951737">
        <w:rPr>
          <w:b/>
          <w:bCs/>
        </w:rPr>
        <w:t>TESORERA MUNICIPAL</w:t>
      </w:r>
    </w:p>
    <w:p w:rsidR="00C45DC7" w:rsidRDefault="00C45DC7" w:rsidP="00C45DC7">
      <w:pPr>
        <w:spacing w:after="0" w:line="240" w:lineRule="auto"/>
        <w:jc w:val="both"/>
      </w:pPr>
      <w:bookmarkStart w:id="0" w:name="_GoBack"/>
      <w:bookmarkEnd w:id="0"/>
    </w:p>
    <w:p w:rsidR="00900766" w:rsidRDefault="00900766" w:rsidP="00900766"/>
    <w:p w:rsidR="00900766" w:rsidRDefault="00900766" w:rsidP="00B95B31">
      <w:pPr>
        <w:jc w:val="right"/>
      </w:pPr>
    </w:p>
    <w:sectPr w:rsidR="009007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E5F1E"/>
    <w:multiLevelType w:val="hybridMultilevel"/>
    <w:tmpl w:val="932C69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794A30"/>
    <w:multiLevelType w:val="hybridMultilevel"/>
    <w:tmpl w:val="A0BE3A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C2B4F4D"/>
    <w:multiLevelType w:val="hybridMultilevel"/>
    <w:tmpl w:val="133C21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801"/>
    <w:rsid w:val="00074922"/>
    <w:rsid w:val="00077FFD"/>
    <w:rsid w:val="000C0B92"/>
    <w:rsid w:val="000D7E29"/>
    <w:rsid w:val="000E6E33"/>
    <w:rsid w:val="0017175C"/>
    <w:rsid w:val="00185459"/>
    <w:rsid w:val="00197C3C"/>
    <w:rsid w:val="001D5111"/>
    <w:rsid w:val="001F0BFE"/>
    <w:rsid w:val="001F26D9"/>
    <w:rsid w:val="001F6E9A"/>
    <w:rsid w:val="001F6F4C"/>
    <w:rsid w:val="002415CB"/>
    <w:rsid w:val="00244474"/>
    <w:rsid w:val="002811F5"/>
    <w:rsid w:val="00284C60"/>
    <w:rsid w:val="0031356B"/>
    <w:rsid w:val="0032273D"/>
    <w:rsid w:val="00337D0D"/>
    <w:rsid w:val="00340768"/>
    <w:rsid w:val="003551B4"/>
    <w:rsid w:val="003A236D"/>
    <w:rsid w:val="003B23F2"/>
    <w:rsid w:val="003F19BD"/>
    <w:rsid w:val="00466B71"/>
    <w:rsid w:val="004B2188"/>
    <w:rsid w:val="004B26E5"/>
    <w:rsid w:val="004F2E9A"/>
    <w:rsid w:val="005039BA"/>
    <w:rsid w:val="00506552"/>
    <w:rsid w:val="00546C57"/>
    <w:rsid w:val="005B229F"/>
    <w:rsid w:val="006369E4"/>
    <w:rsid w:val="00662A72"/>
    <w:rsid w:val="006B044D"/>
    <w:rsid w:val="006B16E8"/>
    <w:rsid w:val="006B1B4A"/>
    <w:rsid w:val="006B3AD5"/>
    <w:rsid w:val="006D21E5"/>
    <w:rsid w:val="00701B4A"/>
    <w:rsid w:val="00733B54"/>
    <w:rsid w:val="00734F05"/>
    <w:rsid w:val="00747C9D"/>
    <w:rsid w:val="007628C0"/>
    <w:rsid w:val="007906EA"/>
    <w:rsid w:val="007B3DD6"/>
    <w:rsid w:val="007C7CA9"/>
    <w:rsid w:val="007D15B7"/>
    <w:rsid w:val="008062D6"/>
    <w:rsid w:val="008128CD"/>
    <w:rsid w:val="00821570"/>
    <w:rsid w:val="00853DA3"/>
    <w:rsid w:val="008847BE"/>
    <w:rsid w:val="00890437"/>
    <w:rsid w:val="008C0E40"/>
    <w:rsid w:val="008C3FBC"/>
    <w:rsid w:val="008E44C5"/>
    <w:rsid w:val="00900766"/>
    <w:rsid w:val="009144CD"/>
    <w:rsid w:val="00914FA9"/>
    <w:rsid w:val="0092074E"/>
    <w:rsid w:val="0093221A"/>
    <w:rsid w:val="009A365D"/>
    <w:rsid w:val="009B3338"/>
    <w:rsid w:val="009D53E4"/>
    <w:rsid w:val="009F7038"/>
    <w:rsid w:val="00A16531"/>
    <w:rsid w:val="00A20759"/>
    <w:rsid w:val="00A636EA"/>
    <w:rsid w:val="00A702D6"/>
    <w:rsid w:val="00A86A1B"/>
    <w:rsid w:val="00A9118A"/>
    <w:rsid w:val="00AC3F3A"/>
    <w:rsid w:val="00AF64A5"/>
    <w:rsid w:val="00B5571F"/>
    <w:rsid w:val="00B76154"/>
    <w:rsid w:val="00B908A4"/>
    <w:rsid w:val="00B95B31"/>
    <w:rsid w:val="00BA4822"/>
    <w:rsid w:val="00BA5201"/>
    <w:rsid w:val="00BF56A5"/>
    <w:rsid w:val="00C36313"/>
    <w:rsid w:val="00C45DC7"/>
    <w:rsid w:val="00CA441D"/>
    <w:rsid w:val="00CB424B"/>
    <w:rsid w:val="00CD19EC"/>
    <w:rsid w:val="00CF7DB1"/>
    <w:rsid w:val="00D33805"/>
    <w:rsid w:val="00D76BC4"/>
    <w:rsid w:val="00D90AB1"/>
    <w:rsid w:val="00DB6D51"/>
    <w:rsid w:val="00DE7B94"/>
    <w:rsid w:val="00DF5861"/>
    <w:rsid w:val="00E04FCE"/>
    <w:rsid w:val="00E21EA5"/>
    <w:rsid w:val="00E4583C"/>
    <w:rsid w:val="00E56502"/>
    <w:rsid w:val="00E80CFA"/>
    <w:rsid w:val="00E941C3"/>
    <w:rsid w:val="00E9515D"/>
    <w:rsid w:val="00EA46A3"/>
    <w:rsid w:val="00EC36C9"/>
    <w:rsid w:val="00EC4DE8"/>
    <w:rsid w:val="00EC6B1D"/>
    <w:rsid w:val="00ED3671"/>
    <w:rsid w:val="00EE0572"/>
    <w:rsid w:val="00F02AA9"/>
    <w:rsid w:val="00F05801"/>
    <w:rsid w:val="00F66A0B"/>
    <w:rsid w:val="00F878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5FBF4-DE44-42B6-8016-E90BBF2E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5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33725">
      <w:bodyDiv w:val="1"/>
      <w:marLeft w:val="0"/>
      <w:marRight w:val="0"/>
      <w:marTop w:val="0"/>
      <w:marBottom w:val="0"/>
      <w:divBdr>
        <w:top w:val="none" w:sz="0" w:space="0" w:color="auto"/>
        <w:left w:val="none" w:sz="0" w:space="0" w:color="auto"/>
        <w:bottom w:val="none" w:sz="0" w:space="0" w:color="auto"/>
        <w:right w:val="none" w:sz="0" w:space="0" w:color="auto"/>
      </w:divBdr>
    </w:div>
    <w:div w:id="282613616">
      <w:bodyDiv w:val="1"/>
      <w:marLeft w:val="0"/>
      <w:marRight w:val="0"/>
      <w:marTop w:val="0"/>
      <w:marBottom w:val="0"/>
      <w:divBdr>
        <w:top w:val="none" w:sz="0" w:space="0" w:color="auto"/>
        <w:left w:val="none" w:sz="0" w:space="0" w:color="auto"/>
        <w:bottom w:val="none" w:sz="0" w:space="0" w:color="auto"/>
        <w:right w:val="none" w:sz="0" w:space="0" w:color="auto"/>
      </w:divBdr>
    </w:div>
    <w:div w:id="404645816">
      <w:bodyDiv w:val="1"/>
      <w:marLeft w:val="0"/>
      <w:marRight w:val="0"/>
      <w:marTop w:val="0"/>
      <w:marBottom w:val="0"/>
      <w:divBdr>
        <w:top w:val="none" w:sz="0" w:space="0" w:color="auto"/>
        <w:left w:val="none" w:sz="0" w:space="0" w:color="auto"/>
        <w:bottom w:val="none" w:sz="0" w:space="0" w:color="auto"/>
        <w:right w:val="none" w:sz="0" w:space="0" w:color="auto"/>
      </w:divBdr>
    </w:div>
    <w:div w:id="1181436256">
      <w:bodyDiv w:val="1"/>
      <w:marLeft w:val="0"/>
      <w:marRight w:val="0"/>
      <w:marTop w:val="0"/>
      <w:marBottom w:val="0"/>
      <w:divBdr>
        <w:top w:val="none" w:sz="0" w:space="0" w:color="auto"/>
        <w:left w:val="none" w:sz="0" w:space="0" w:color="auto"/>
        <w:bottom w:val="none" w:sz="0" w:space="0" w:color="auto"/>
        <w:right w:val="none" w:sz="0" w:space="0" w:color="auto"/>
      </w:divBdr>
    </w:div>
    <w:div w:id="1543787359">
      <w:bodyDiv w:val="1"/>
      <w:marLeft w:val="0"/>
      <w:marRight w:val="0"/>
      <w:marTop w:val="0"/>
      <w:marBottom w:val="0"/>
      <w:divBdr>
        <w:top w:val="none" w:sz="0" w:space="0" w:color="auto"/>
        <w:left w:val="none" w:sz="0" w:space="0" w:color="auto"/>
        <w:bottom w:val="none" w:sz="0" w:space="0" w:color="auto"/>
        <w:right w:val="none" w:sz="0" w:space="0" w:color="auto"/>
      </w:divBdr>
    </w:div>
    <w:div w:id="208089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030AB-0FFA-4438-A30F-642101E37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141</Words>
  <Characters>777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Lopez</dc:creator>
  <cp:keywords/>
  <dc:description/>
  <cp:lastModifiedBy>JUAN ADRIEL URREA MURRIETA</cp:lastModifiedBy>
  <cp:revision>21</cp:revision>
  <dcterms:created xsi:type="dcterms:W3CDTF">2022-06-08T18:54:00Z</dcterms:created>
  <dcterms:modified xsi:type="dcterms:W3CDTF">2022-08-01T23:27:00Z</dcterms:modified>
</cp:coreProperties>
</file>